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A435C" w:rsidR="00075E01" w:rsidP="001A435C" w:rsidRDefault="00075E01" w14:paraId="7989459E" w14:textId="7AF3FF86">
      <w:pPr>
        <w:jc w:val="center"/>
        <w:rPr>
          <w:b/>
          <w:sz w:val="36"/>
          <w:szCs w:val="36"/>
        </w:rPr>
      </w:pPr>
    </w:p>
    <w:p w:rsidR="001A435C" w:rsidP="276029FC" w:rsidRDefault="005A2761" w14:paraId="7529ED27" w14:textId="25961B20">
      <w:pPr>
        <w:jc w:val="center"/>
        <w:rPr>
          <w:b w:val="1"/>
          <w:bCs w:val="1"/>
          <w:sz w:val="32"/>
          <w:szCs w:val="32"/>
        </w:rPr>
      </w:pPr>
      <w:r w:rsidRPr="276029FC" w:rsidR="005A2761">
        <w:rPr>
          <w:b w:val="1"/>
          <w:bCs w:val="1"/>
          <w:sz w:val="32"/>
          <w:szCs w:val="32"/>
        </w:rPr>
        <w:t xml:space="preserve">Seizures and Epilepsy </w:t>
      </w:r>
      <w:r w:rsidRPr="276029FC" w:rsidR="001A435C">
        <w:rPr>
          <w:b w:val="1"/>
          <w:bCs w:val="1"/>
          <w:sz w:val="32"/>
          <w:szCs w:val="32"/>
        </w:rPr>
        <w:t>at Philmont</w:t>
      </w:r>
    </w:p>
    <w:p w:rsidR="005A2761" w:rsidP="276029FC" w:rsidRDefault="00694818" w14:paraId="23009089" w14:textId="54615CB2">
      <w:pPr>
        <w:pStyle w:val="Normal"/>
        <w:ind w:firstLine="0"/>
        <w:rPr>
          <w:sz w:val="24"/>
          <w:szCs w:val="24"/>
        </w:rPr>
      </w:pPr>
      <w:r w:rsidRPr="276029FC" w:rsidR="44D4D2D1">
        <w:rPr>
          <w:sz w:val="24"/>
          <w:szCs w:val="24"/>
        </w:rPr>
        <w:t xml:space="preserve">Philmont has a strict policy </w:t>
      </w:r>
      <w:r w:rsidRPr="276029FC" w:rsidR="44D4D2D1">
        <w:rPr>
          <w:sz w:val="24"/>
          <w:szCs w:val="24"/>
        </w:rPr>
        <w:t>pertaining to</w:t>
      </w:r>
      <w:r w:rsidRPr="276029FC" w:rsidR="44D4D2D1">
        <w:rPr>
          <w:sz w:val="24"/>
          <w:szCs w:val="24"/>
        </w:rPr>
        <w:t xml:space="preserve"> seizures and epilepsy because of the potential danger to a participant who has a seizure while in the backcountry.</w:t>
      </w:r>
      <w:r w:rsidRPr="276029FC" w:rsidR="3F3407A1">
        <w:rPr>
          <w:sz w:val="24"/>
          <w:szCs w:val="24"/>
        </w:rPr>
        <w:t xml:space="preserve"> </w:t>
      </w:r>
      <w:r w:rsidRPr="276029FC" w:rsidR="44D4D2D1">
        <w:rPr>
          <w:sz w:val="24"/>
          <w:szCs w:val="24"/>
        </w:rPr>
        <w:t xml:space="preserve">A Philmont trek or Cavalcade program will take a participant deep into the </w:t>
      </w:r>
      <w:r w:rsidRPr="276029FC" w:rsidR="44D4D2D1">
        <w:rPr>
          <w:sz w:val="24"/>
          <w:szCs w:val="24"/>
        </w:rPr>
        <w:t>250,000 acres</w:t>
      </w:r>
      <w:r w:rsidRPr="276029FC" w:rsidR="44D4D2D1">
        <w:rPr>
          <w:sz w:val="24"/>
          <w:szCs w:val="24"/>
        </w:rPr>
        <w:t xml:space="preserve"> of program area </w:t>
      </w:r>
      <w:r w:rsidRPr="276029FC" w:rsidR="44D4D2D1">
        <w:rPr>
          <w:sz w:val="24"/>
          <w:szCs w:val="24"/>
        </w:rPr>
        <w:t>utilized</w:t>
      </w:r>
      <w:r w:rsidRPr="276029FC" w:rsidR="44D4D2D1">
        <w:rPr>
          <w:sz w:val="24"/>
          <w:szCs w:val="24"/>
        </w:rPr>
        <w:t xml:space="preserve"> by Philmont where emergency medical care and evacuation could take several hours. During these adventures, participants will often hike remote trails along rocky ridges and </w:t>
      </w:r>
      <w:r w:rsidRPr="276029FC" w:rsidR="44D4D2D1">
        <w:rPr>
          <w:sz w:val="24"/>
          <w:szCs w:val="24"/>
        </w:rPr>
        <w:t>participate</w:t>
      </w:r>
      <w:r w:rsidRPr="276029FC" w:rsidR="44D4D2D1">
        <w:rPr>
          <w:sz w:val="24"/>
          <w:szCs w:val="24"/>
        </w:rPr>
        <w:t xml:space="preserve"> in programs such as horseback riding and rock climbing which could pose increased risk if a participant experiences a seizure during the activity. For this </w:t>
      </w:r>
      <w:r w:rsidRPr="276029FC" w:rsidR="498DD048">
        <w:rPr>
          <w:sz w:val="24"/>
          <w:szCs w:val="24"/>
        </w:rPr>
        <w:t>reason,</w:t>
      </w:r>
      <w:r w:rsidRPr="276029FC" w:rsidR="44D4D2D1">
        <w:rPr>
          <w:sz w:val="24"/>
          <w:szCs w:val="24"/>
        </w:rPr>
        <w:t xml:space="preserve"> s</w:t>
      </w:r>
      <w:r w:rsidRPr="276029FC" w:rsidR="005A2761">
        <w:rPr>
          <w:sz w:val="24"/>
          <w:szCs w:val="24"/>
        </w:rPr>
        <w:t xml:space="preserve">eizure disorders</w:t>
      </w:r>
      <w:r w:rsidRPr="276029FC" w:rsidR="002A00E1">
        <w:rPr>
          <w:sz w:val="24"/>
          <w:szCs w:val="24"/>
        </w:rPr>
        <w:t xml:space="preserve"> and epilepsy must be well-</w:t>
      </w:r>
      <w:r w:rsidRPr="276029FC" w:rsidR="005A2761">
        <w:rPr>
          <w:sz w:val="24"/>
          <w:szCs w:val="24"/>
        </w:rPr>
        <w:t xml:space="preserve">controlled prior to </w:t>
      </w:r>
      <w:r w:rsidRPr="276029FC" w:rsidR="005A2761">
        <w:rPr>
          <w:sz w:val="24"/>
          <w:szCs w:val="24"/>
        </w:rPr>
        <w:t xml:space="preserve">participating</w:t>
      </w:r>
      <w:r w:rsidRPr="276029FC" w:rsidR="005A2761">
        <w:rPr>
          <w:sz w:val="24"/>
          <w:szCs w:val="24"/>
        </w:rPr>
        <w:t xml:space="preserve"> in a Philmont adventure. </w:t>
      </w:r>
      <w:r w:rsidRPr="276029FC" w:rsidR="00B948DA">
        <w:rPr>
          <w:sz w:val="24"/>
          <w:szCs w:val="24"/>
        </w:rPr>
        <w:t xml:space="preserve"> </w:t>
      </w:r>
    </w:p>
    <w:p w:rsidR="001A435C" w:rsidP="276029FC" w:rsidRDefault="001A435C" w14:paraId="07D33732" w14:textId="6D2E6EC1">
      <w:pPr>
        <w:spacing w:before="210" w:beforeAutospacing="off" w:after="0" w:afterAutospacing="off"/>
        <w:rPr>
          <w:b w:val="1"/>
          <w:bCs w:val="1"/>
          <w:noProof w:val="0"/>
          <w:sz w:val="24"/>
          <w:szCs w:val="24"/>
          <w:lang w:val="en-US"/>
        </w:rPr>
      </w:pPr>
      <w:r w:rsidRPr="276029FC" w:rsidR="7F95826E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>Philmont Defines Well Controlled Epilepsy as:</w:t>
      </w:r>
    </w:p>
    <w:p w:rsidR="001A435C" w:rsidP="276029FC" w:rsidRDefault="001A435C" w14:paraId="4CDB6782" w14:textId="7F64E5E0">
      <w:pPr>
        <w:pStyle w:val="Normal"/>
        <w:spacing w:before="0" w:beforeAutospacing="off" w:after="0" w:afterAutospacing="on"/>
        <w:rPr>
          <w:sz w:val="24"/>
          <w:szCs w:val="24"/>
        </w:rPr>
      </w:pPr>
      <w:r w:rsidRPr="276029FC" w:rsidR="7F95826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•</w:t>
      </w:r>
      <w:r w:rsidRPr="276029FC" w:rsidR="7F95826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N</w:t>
      </w:r>
      <w:r w:rsidRPr="276029FC" w:rsidR="7F95826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o seizures within 1 year of participation (</w:t>
      </w:r>
      <w:r w:rsidRPr="276029FC" w:rsidR="7F95826E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all types of seizures including focal seizures, as well as generalized seizures)</w:t>
      </w:r>
    </w:p>
    <w:p w:rsidR="001A435C" w:rsidP="276029FC" w:rsidRDefault="001A435C" w14:paraId="49698277" w14:textId="5E88F848">
      <w:pPr>
        <w:pStyle w:val="Normal"/>
        <w:spacing w:before="0" w:beforeAutospacing="off" w:after="0" w:afterAutospacing="off"/>
        <w:rPr>
          <w:noProof w:val="0"/>
          <w:sz w:val="24"/>
          <w:szCs w:val="24"/>
          <w:lang w:val="en-US"/>
        </w:rPr>
      </w:pPr>
      <w:r w:rsidRPr="276029FC" w:rsidR="7F95826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• No changes to medication dosage or delivery method in the last 6 months</w:t>
      </w:r>
    </w:p>
    <w:p w:rsidR="00E01F8D" w:rsidP="276029FC" w:rsidRDefault="00E01F8D" w14:paraId="31617095" w14:textId="1CC71E54">
      <w:pPr>
        <w:spacing w:before="240" w:beforeAutospacing="off" w:after="0" w:afterAutospacing="off"/>
        <w:rPr>
          <w:b w:val="1"/>
          <w:bCs w:val="1"/>
          <w:sz w:val="24"/>
          <w:szCs w:val="24"/>
        </w:rPr>
      </w:pPr>
      <w:r w:rsidRPr="276029FC" w:rsidR="00E01F8D">
        <w:rPr>
          <w:b w:val="1"/>
          <w:bCs w:val="1"/>
          <w:sz w:val="24"/>
          <w:szCs w:val="24"/>
        </w:rPr>
        <w:t xml:space="preserve">Trekking at Philmont with a seizure disorder: </w:t>
      </w:r>
    </w:p>
    <w:p w:rsidRPr="007A4A15" w:rsidR="00E01F8D" w:rsidP="276029FC" w:rsidRDefault="00E01F8D" w14:paraId="403350B5" w14:textId="640EADD1">
      <w:pPr>
        <w:ind w:firstLine="0"/>
        <w:rPr>
          <w:sz w:val="24"/>
          <w:szCs w:val="24"/>
        </w:rPr>
      </w:pPr>
      <w:r w:rsidRPr="276029FC" w:rsidR="00E01F8D">
        <w:rPr>
          <w:sz w:val="24"/>
          <w:szCs w:val="24"/>
        </w:rPr>
        <w:t>Participants</w:t>
      </w:r>
      <w:r w:rsidRPr="276029FC" w:rsidR="00DF216E">
        <w:rPr>
          <w:sz w:val="24"/>
          <w:szCs w:val="24"/>
        </w:rPr>
        <w:t xml:space="preserve"> who have not had </w:t>
      </w:r>
      <w:r w:rsidRPr="276029FC" w:rsidR="00E01F8D">
        <w:rPr>
          <w:sz w:val="24"/>
          <w:szCs w:val="24"/>
        </w:rPr>
        <w:t>seizure</w:t>
      </w:r>
      <w:r w:rsidRPr="276029FC" w:rsidR="00DF216E">
        <w:rPr>
          <w:sz w:val="24"/>
          <w:szCs w:val="24"/>
        </w:rPr>
        <w:t>s</w:t>
      </w:r>
      <w:r w:rsidRPr="276029FC" w:rsidR="00E01F8D">
        <w:rPr>
          <w:sz w:val="24"/>
          <w:szCs w:val="24"/>
        </w:rPr>
        <w:t xml:space="preserve"> in the last 12 months will be </w:t>
      </w:r>
      <w:r w:rsidRPr="276029FC" w:rsidR="002A00E1">
        <w:rPr>
          <w:sz w:val="24"/>
          <w:szCs w:val="24"/>
        </w:rPr>
        <w:t>permitted</w:t>
      </w:r>
      <w:r w:rsidRPr="276029FC" w:rsidR="002A00E1">
        <w:rPr>
          <w:sz w:val="24"/>
          <w:szCs w:val="24"/>
        </w:rPr>
        <w:t xml:space="preserve"> to </w:t>
      </w:r>
      <w:r w:rsidRPr="276029FC" w:rsidR="002A00E1">
        <w:rPr>
          <w:sz w:val="24"/>
          <w:szCs w:val="24"/>
        </w:rPr>
        <w:t>participate</w:t>
      </w:r>
      <w:r w:rsidRPr="276029FC" w:rsidR="007A4A15">
        <w:rPr>
          <w:sz w:val="24"/>
          <w:szCs w:val="24"/>
        </w:rPr>
        <w:t xml:space="preserve">. </w:t>
      </w:r>
      <w:r w:rsidRPr="276029FC" w:rsidR="00DF216E">
        <w:rPr>
          <w:sz w:val="24"/>
          <w:szCs w:val="24"/>
        </w:rPr>
        <w:t>B</w:t>
      </w:r>
      <w:r w:rsidRPr="276029FC" w:rsidR="00E01F8D">
        <w:rPr>
          <w:sz w:val="24"/>
          <w:szCs w:val="24"/>
        </w:rPr>
        <w:t>eing seizure free for 12 months</w:t>
      </w:r>
      <w:r w:rsidRPr="276029FC" w:rsidR="00DF216E">
        <w:rPr>
          <w:sz w:val="24"/>
          <w:szCs w:val="24"/>
        </w:rPr>
        <w:t xml:space="preserve">, however, does not </w:t>
      </w:r>
      <w:r w:rsidRPr="276029FC" w:rsidR="00E01F8D">
        <w:rPr>
          <w:sz w:val="24"/>
          <w:szCs w:val="24"/>
        </w:rPr>
        <w:t>guarantee that a participant will not suf</w:t>
      </w:r>
      <w:r w:rsidRPr="276029FC" w:rsidR="002A00E1">
        <w:rPr>
          <w:sz w:val="24"/>
          <w:szCs w:val="24"/>
        </w:rPr>
        <w:t xml:space="preserve">fer a seizure while at Philmont. </w:t>
      </w:r>
      <w:r w:rsidRPr="276029FC" w:rsidR="680B4649">
        <w:rPr>
          <w:sz w:val="24"/>
          <w:szCs w:val="24"/>
        </w:rPr>
        <w:t xml:space="preserve">Hiking at altitude, </w:t>
      </w:r>
      <w:r w:rsidRPr="276029FC" w:rsidR="680B4649">
        <w:rPr>
          <w:sz w:val="24"/>
          <w:szCs w:val="24"/>
        </w:rPr>
        <w:t>participating</w:t>
      </w:r>
      <w:r w:rsidRPr="276029FC" w:rsidR="680B4649">
        <w:rPr>
          <w:sz w:val="24"/>
          <w:szCs w:val="24"/>
        </w:rPr>
        <w:t xml:space="preserve"> in strenuous activity and lack of sleep are all normal parts of a Philmont experience and are all potential triggers for a seizure.  </w:t>
      </w:r>
      <w:r w:rsidRPr="276029FC" w:rsidR="002A00E1">
        <w:rPr>
          <w:sz w:val="24"/>
          <w:szCs w:val="24"/>
        </w:rPr>
        <w:t>F</w:t>
      </w:r>
      <w:r w:rsidRPr="276029FC" w:rsidR="00DF216E">
        <w:rPr>
          <w:sz w:val="24"/>
          <w:szCs w:val="24"/>
        </w:rPr>
        <w:t>or this</w:t>
      </w:r>
      <w:r w:rsidRPr="276029FC" w:rsidR="00E01F8D">
        <w:rPr>
          <w:sz w:val="24"/>
          <w:szCs w:val="24"/>
        </w:rPr>
        <w:t xml:space="preserve"> reason</w:t>
      </w:r>
      <w:r w:rsidRPr="276029FC" w:rsidR="00DF216E">
        <w:rPr>
          <w:sz w:val="24"/>
          <w:szCs w:val="24"/>
        </w:rPr>
        <w:t>,</w:t>
      </w:r>
      <w:r w:rsidRPr="276029FC" w:rsidR="00E01F8D">
        <w:rPr>
          <w:sz w:val="24"/>
          <w:szCs w:val="24"/>
        </w:rPr>
        <w:t xml:space="preserve"> we suggest that the </w:t>
      </w:r>
      <w:r w:rsidRPr="276029FC" w:rsidR="6A7A7E74">
        <w:rPr>
          <w:sz w:val="24"/>
          <w:szCs w:val="24"/>
        </w:rPr>
        <w:t xml:space="preserve">participants</w:t>
      </w:r>
      <w:r w:rsidRPr="276029FC" w:rsidR="00E01F8D">
        <w:rPr>
          <w:sz w:val="24"/>
          <w:szCs w:val="24"/>
        </w:rPr>
        <w:t xml:space="preserve"> and </w:t>
      </w:r>
      <w:r w:rsidRPr="276029FC" w:rsidR="74878152">
        <w:rPr>
          <w:sz w:val="24"/>
          <w:szCs w:val="24"/>
        </w:rPr>
        <w:t xml:space="preserve">their</w:t>
      </w:r>
      <w:r w:rsidRPr="276029FC" w:rsidR="00E01F8D">
        <w:rPr>
          <w:sz w:val="24"/>
          <w:szCs w:val="24"/>
        </w:rPr>
        <w:t xml:space="preserve"> </w:t>
      </w:r>
      <w:r w:rsidRPr="276029FC" w:rsidR="00E01F8D">
        <w:rPr>
          <w:sz w:val="24"/>
          <w:szCs w:val="24"/>
        </w:rPr>
        <w:t xml:space="preserve">family take time to train the members of the crew in what to do </w:t>
      </w:r>
      <w:r w:rsidRPr="276029FC" w:rsidR="00E01F8D">
        <w:rPr>
          <w:sz w:val="24"/>
          <w:szCs w:val="24"/>
        </w:rPr>
        <w:t xml:space="preserve">in the event of</w:t>
      </w:r>
      <w:r w:rsidRPr="276029FC" w:rsidR="00E01F8D">
        <w:rPr>
          <w:sz w:val="24"/>
          <w:szCs w:val="24"/>
        </w:rPr>
        <w:t xml:space="preserve"> a seizure</w:t>
      </w:r>
      <w:r w:rsidRPr="276029FC" w:rsidR="002A00E1">
        <w:rPr>
          <w:sz w:val="24"/>
          <w:szCs w:val="24"/>
        </w:rPr>
        <w:t xml:space="preserve"> on the trail</w:t>
      </w:r>
      <w:r w:rsidRPr="276029FC" w:rsidR="00E01F8D">
        <w:rPr>
          <w:sz w:val="24"/>
          <w:szCs w:val="24"/>
        </w:rPr>
        <w:t xml:space="preserve">. </w:t>
      </w:r>
      <w:r w:rsidRPr="276029FC" w:rsidR="4B7AA9BB">
        <w:rPr>
          <w:sz w:val="24"/>
          <w:szCs w:val="24"/>
        </w:rPr>
        <w:t xml:space="preserve">Additionally, individuals with epilepsy or any history of seizures should contact the Philmont Infirmary after their itinerary is assigned to discuss any specific risks on their itinerary </w:t>
      </w:r>
    </w:p>
    <w:p w:rsidRPr="007A4A15" w:rsidR="00E01F8D" w:rsidP="276029FC" w:rsidRDefault="00E01F8D" w14:paraId="285BCF08" w14:textId="0850B4D3">
      <w:pPr>
        <w:spacing w:before="210" w:beforeAutospacing="off" w:after="210" w:afterAutospacing="off"/>
        <w:rPr>
          <w:b w:val="1"/>
          <w:bCs w:val="1"/>
          <w:noProof w:val="0"/>
          <w:sz w:val="24"/>
          <w:szCs w:val="24"/>
          <w:lang w:val="en-US"/>
        </w:rPr>
      </w:pPr>
      <w:r w:rsidRPr="276029FC" w:rsidR="126D21F1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 xml:space="preserve">Participants with Epilepsy or any history of seizures should contact the Philmont Infirmary staff at (575) 376-2281 Ext: 51024 or email </w:t>
      </w:r>
      <w:hyperlink r:id="Rc3fbbb4d879e4a2e">
        <w:r w:rsidRPr="276029FC" w:rsidR="126D21F1">
          <w:rPr>
            <w:rFonts w:ascii="Calibri" w:hAnsi="Calibri" w:eastAsia="Calibri" w:cs="" w:asciiTheme="minorAscii" w:hAnsiTheme="minorAscii" w:eastAsiaTheme="minorAscii" w:cstheme="minorBidi"/>
            <w:b w:val="1"/>
            <w:bCs w:val="1"/>
            <w:noProof w:val="0"/>
            <w:color w:val="auto"/>
            <w:sz w:val="24"/>
            <w:szCs w:val="24"/>
            <w:lang w:val="en-US" w:eastAsia="en-US" w:bidi="ar-SA"/>
          </w:rPr>
          <w:t>Philmont.Infirmary@scouting.org</w:t>
        </w:r>
      </w:hyperlink>
      <w:r w:rsidRPr="276029FC" w:rsidR="126D21F1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 xml:space="preserve"> to discuss their specific </w:t>
      </w:r>
      <w:r w:rsidRPr="276029FC" w:rsidR="126D21F1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>plan</w:t>
      </w:r>
      <w:r w:rsidRPr="276029FC" w:rsidR="126D21F1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 xml:space="preserve"> prior to participation.</w:t>
      </w:r>
    </w:p>
    <w:p w:rsidR="276029FC" w:rsidP="276029FC" w:rsidRDefault="276029FC" w14:paraId="7C5EE33A" w14:textId="567ED7AF">
      <w:pPr>
        <w:ind w:firstLine="0"/>
        <w:rPr>
          <w:sz w:val="24"/>
          <w:szCs w:val="24"/>
        </w:rPr>
      </w:pPr>
    </w:p>
    <w:p w:rsidR="276029FC" w:rsidP="276029FC" w:rsidRDefault="276029FC" w14:paraId="54AF4170" w14:textId="280B35EB">
      <w:pPr>
        <w:ind w:firstLine="720"/>
        <w:rPr>
          <w:sz w:val="24"/>
          <w:szCs w:val="24"/>
        </w:rPr>
      </w:pPr>
    </w:p>
    <w:sectPr w:rsidR="00D53F55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8BA" w:rsidP="007208BA" w:rsidRDefault="007208BA" w14:paraId="49F82449" w14:textId="77777777">
      <w:pPr>
        <w:spacing w:after="0" w:line="240" w:lineRule="auto"/>
      </w:pPr>
      <w:r>
        <w:separator/>
      </w:r>
    </w:p>
  </w:endnote>
  <w:endnote w:type="continuationSeparator" w:id="0">
    <w:p w:rsidR="007208BA" w:rsidP="007208BA" w:rsidRDefault="007208BA" w14:paraId="1D87DC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8BA" w:rsidP="007208BA" w:rsidRDefault="007208BA" w14:paraId="2421C499" w14:textId="77777777">
      <w:pPr>
        <w:spacing w:after="0" w:line="240" w:lineRule="auto"/>
      </w:pPr>
      <w:r>
        <w:separator/>
      </w:r>
    </w:p>
  </w:footnote>
  <w:footnote w:type="continuationSeparator" w:id="0">
    <w:p w:rsidR="007208BA" w:rsidP="007208BA" w:rsidRDefault="007208BA" w14:paraId="4DF45A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694818" w:rsidRDefault="00694818" w14:paraId="2745268F" w14:textId="39030F95">
    <w:pPr>
      <w:pStyle w:val="Header"/>
    </w:pPr>
  </w:p>
  <w:p w:rsidR="007208BA" w:rsidP="00694818" w:rsidRDefault="00694818" w14:paraId="41FC944A" w14:textId="4D8F34D7">
    <w:pPr>
      <w:pStyle w:val="Header"/>
      <w:jc w:val="center"/>
    </w:pPr>
    <w:r>
      <w:rPr>
        <w:noProof/>
      </w:rPr>
      <w:drawing>
        <wp:inline distT="0" distB="0" distL="0" distR="0" wp14:anchorId="2C5CE1B2" wp14:editId="20A3F8DF">
          <wp:extent cx="1134110" cy="1134110"/>
          <wp:effectExtent l="0" t="0" r="889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4">
    <w:nsid w:val="52cae5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F96F41"/>
    <w:multiLevelType w:val="hybridMultilevel"/>
    <w:tmpl w:val="BD1EE36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3490469"/>
    <w:multiLevelType w:val="hybridMultilevel"/>
    <w:tmpl w:val="9F9CA9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102554"/>
    <w:multiLevelType w:val="hybridMultilevel"/>
    <w:tmpl w:val="7E5C1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FD06C9"/>
    <w:multiLevelType w:val="hybridMultilevel"/>
    <w:tmpl w:val="E98EA50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">
    <w:abstractNumId w:val="4"/>
  </w: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55"/>
    <w:rsid w:val="00075E01"/>
    <w:rsid w:val="000B26E9"/>
    <w:rsid w:val="000F6E1B"/>
    <w:rsid w:val="001A435C"/>
    <w:rsid w:val="002A00E1"/>
    <w:rsid w:val="002E27D1"/>
    <w:rsid w:val="00433167"/>
    <w:rsid w:val="00571B83"/>
    <w:rsid w:val="005A2761"/>
    <w:rsid w:val="00606CDA"/>
    <w:rsid w:val="00694818"/>
    <w:rsid w:val="007208BA"/>
    <w:rsid w:val="007A4A15"/>
    <w:rsid w:val="0084791F"/>
    <w:rsid w:val="00993F66"/>
    <w:rsid w:val="009958B1"/>
    <w:rsid w:val="00AE0A9C"/>
    <w:rsid w:val="00B2092F"/>
    <w:rsid w:val="00B948DA"/>
    <w:rsid w:val="00C77083"/>
    <w:rsid w:val="00C770B0"/>
    <w:rsid w:val="00D53F55"/>
    <w:rsid w:val="00DF216E"/>
    <w:rsid w:val="00E01F8D"/>
    <w:rsid w:val="00E11EDF"/>
    <w:rsid w:val="00E51934"/>
    <w:rsid w:val="063B3D1F"/>
    <w:rsid w:val="0CC59951"/>
    <w:rsid w:val="12559FAC"/>
    <w:rsid w:val="126D21F1"/>
    <w:rsid w:val="161AE8B7"/>
    <w:rsid w:val="276029FC"/>
    <w:rsid w:val="3A2BA099"/>
    <w:rsid w:val="3C16F0E6"/>
    <w:rsid w:val="3F3407A1"/>
    <w:rsid w:val="4350F6CA"/>
    <w:rsid w:val="44D4D2D1"/>
    <w:rsid w:val="4882B7CF"/>
    <w:rsid w:val="498DD048"/>
    <w:rsid w:val="4B7AA9BB"/>
    <w:rsid w:val="4D056829"/>
    <w:rsid w:val="5FB63F5D"/>
    <w:rsid w:val="671D50F1"/>
    <w:rsid w:val="680B4649"/>
    <w:rsid w:val="6A7A7E74"/>
    <w:rsid w:val="6BEA5068"/>
    <w:rsid w:val="6C8F7971"/>
    <w:rsid w:val="74878152"/>
    <w:rsid w:val="7F958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969FF0"/>
  <w15:docId w15:val="{DC61FA27-D490-4423-837A-1DBE62157F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0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08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8B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08BA"/>
  </w:style>
  <w:style w:type="paragraph" w:styleId="Footer">
    <w:name w:val="footer"/>
    <w:basedOn w:val="Normal"/>
    <w:link w:val="FooterChar"/>
    <w:uiPriority w:val="99"/>
    <w:unhideWhenUsed/>
    <w:rsid w:val="007208B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Philmont.Infirmary@scouting.org" TargetMode="External" Id="Rc3fbbb4d879e4a2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Nate Lay</dc:creator>
  <lastModifiedBy>Abby Conn</lastModifiedBy>
  <revision>3</revision>
  <lastPrinted>2017-09-06T22:06:00.0000000Z</lastPrinted>
  <dcterms:created xsi:type="dcterms:W3CDTF">2017-10-27T19:52:00.0000000Z</dcterms:created>
  <dcterms:modified xsi:type="dcterms:W3CDTF">2026-01-21T23:02:57.7126896Z</dcterms:modified>
</coreProperties>
</file>